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62F" w:rsidRDefault="00904A42" w:rsidP="001869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cs="Calibri"/>
          <w:b/>
          <w:noProof/>
          <w:color w:val="000000"/>
          <w:sz w:val="36"/>
          <w:szCs w:val="36"/>
        </w:rPr>
        <w:drawing>
          <wp:inline distT="0" distB="0" distL="0" distR="0">
            <wp:extent cx="2590800" cy="1438275"/>
            <wp:effectExtent l="19050" t="0" r="0" b="0"/>
            <wp:docPr id="1" name="Picture 0" descr="Bench Ba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Bench Bar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994" w:rsidRDefault="00FB2D19" w:rsidP="001869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FAMILY LAW SECTION </w:t>
      </w:r>
      <w:r w:rsidR="00186994">
        <w:rPr>
          <w:rFonts w:ascii="Arial" w:hAnsi="Arial" w:cs="Arial"/>
          <w:b/>
          <w:bCs/>
          <w:color w:val="000000"/>
          <w:sz w:val="36"/>
          <w:szCs w:val="36"/>
        </w:rPr>
        <w:t>BENCH BAR CONFERENCE</w:t>
      </w:r>
    </w:p>
    <w:p w:rsidR="00186994" w:rsidRDefault="00186994" w:rsidP="001869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SCHOLARSHIP APPLICATION</w:t>
      </w:r>
    </w:p>
    <w:p w:rsidR="00186994" w:rsidRDefault="00186994" w:rsidP="0018699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186994">
        <w:rPr>
          <w:rFonts w:cs="Calibri"/>
          <w:color w:val="000000"/>
          <w:sz w:val="24"/>
          <w:szCs w:val="24"/>
        </w:rPr>
        <w:t xml:space="preserve">Deadline: </w:t>
      </w:r>
      <w:r w:rsidR="001F6990">
        <w:rPr>
          <w:rFonts w:cs="Calibri"/>
          <w:color w:val="000000"/>
          <w:sz w:val="24"/>
          <w:szCs w:val="24"/>
        </w:rPr>
        <w:t>April 1</w:t>
      </w:r>
    </w:p>
    <w:p w:rsidR="00E1462F" w:rsidRPr="00186994" w:rsidRDefault="00E1462F" w:rsidP="0018699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Return to:  </w:t>
      </w:r>
      <w:hyperlink r:id="rId8" w:history="1">
        <w:r w:rsidR="009142C4" w:rsidRPr="0082776B">
          <w:rPr>
            <w:rStyle w:val="Hyperlink"/>
            <w:rFonts w:cs="Calibri"/>
            <w:sz w:val="24"/>
            <w:szCs w:val="24"/>
          </w:rPr>
          <w:t>ablystone@bkrlaw.com</w:t>
        </w:r>
      </w:hyperlink>
      <w:r w:rsidR="009142C4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or Fax to 317.</w:t>
      </w:r>
      <w:r w:rsidR="009142C4">
        <w:rPr>
          <w:rFonts w:cs="Calibri"/>
          <w:color w:val="000000"/>
          <w:sz w:val="24"/>
          <w:szCs w:val="24"/>
        </w:rPr>
        <w:t>428.4525</w:t>
      </w:r>
    </w:p>
    <w:p w:rsidR="00186994" w:rsidRPr="00186994" w:rsidRDefault="00186994" w:rsidP="0018699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292526"/>
          <w:sz w:val="26"/>
          <w:szCs w:val="26"/>
        </w:rPr>
      </w:pPr>
    </w:p>
    <w:p w:rsidR="00E1462F" w:rsidRDefault="00E1462F" w:rsidP="0018699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  <w:sectPr w:rsidR="00E1462F" w:rsidSect="009677FB">
          <w:footerReference w:type="even" r:id="rId9"/>
          <w:footerReference w:type="default" r:id="rId10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186994" w:rsidRPr="00186994" w:rsidRDefault="00186994" w:rsidP="0018699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186994">
        <w:rPr>
          <w:rFonts w:cs="Calibri"/>
          <w:b/>
          <w:bCs/>
          <w:color w:val="000000"/>
          <w:sz w:val="24"/>
          <w:szCs w:val="24"/>
        </w:rPr>
        <w:lastRenderedPageBreak/>
        <w:t>SCHOLARSHIP DESCRIPTION:</w:t>
      </w:r>
    </w:p>
    <w:p w:rsidR="00186994" w:rsidRPr="00186994" w:rsidRDefault="000B49A5" w:rsidP="0018699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Family Law </w:t>
      </w:r>
      <w:r w:rsidR="00186994" w:rsidRPr="00186994">
        <w:rPr>
          <w:rFonts w:cs="Calibri"/>
          <w:b/>
          <w:bCs/>
          <w:color w:val="000000"/>
          <w:sz w:val="24"/>
          <w:szCs w:val="24"/>
        </w:rPr>
        <w:t>Bench Bar Conference Scholarship</w:t>
      </w:r>
    </w:p>
    <w:p w:rsidR="00186994" w:rsidRPr="00186994" w:rsidRDefault="00186994" w:rsidP="0018699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186994">
        <w:rPr>
          <w:rFonts w:cs="Calibri"/>
          <w:color w:val="000000"/>
          <w:sz w:val="24"/>
          <w:szCs w:val="24"/>
        </w:rPr>
        <w:t>Waiver</w:t>
      </w:r>
      <w:r>
        <w:rPr>
          <w:rFonts w:cs="Calibri"/>
          <w:color w:val="000000"/>
          <w:sz w:val="24"/>
          <w:szCs w:val="24"/>
        </w:rPr>
        <w:t xml:space="preserve"> of </w:t>
      </w:r>
      <w:r w:rsidR="00F83A1A">
        <w:rPr>
          <w:rFonts w:cs="Calibri"/>
          <w:color w:val="000000"/>
          <w:sz w:val="24"/>
          <w:szCs w:val="24"/>
        </w:rPr>
        <w:t>Friday Arrival Full C</w:t>
      </w:r>
      <w:r>
        <w:rPr>
          <w:rFonts w:cs="Calibri"/>
          <w:color w:val="000000"/>
          <w:sz w:val="24"/>
          <w:szCs w:val="24"/>
        </w:rPr>
        <w:t xml:space="preserve">onference registration and </w:t>
      </w:r>
      <w:r w:rsidR="00F83A1A">
        <w:rPr>
          <w:rFonts w:cs="Calibri"/>
          <w:color w:val="000000"/>
          <w:sz w:val="24"/>
          <w:szCs w:val="24"/>
        </w:rPr>
        <w:t>Friday night</w:t>
      </w:r>
      <w:r>
        <w:rPr>
          <w:rFonts w:cs="Calibri"/>
          <w:color w:val="000000"/>
          <w:sz w:val="24"/>
          <w:szCs w:val="24"/>
        </w:rPr>
        <w:t xml:space="preserve"> lodging ($430 value)</w:t>
      </w:r>
      <w:r w:rsidRPr="00186994">
        <w:rPr>
          <w:rFonts w:cs="Calibri"/>
          <w:color w:val="000000"/>
          <w:sz w:val="24"/>
          <w:szCs w:val="24"/>
        </w:rPr>
        <w:t>—</w:t>
      </w:r>
      <w:r w:rsidR="00F83A1A">
        <w:rPr>
          <w:rFonts w:cs="Calibri"/>
          <w:color w:val="000000"/>
          <w:sz w:val="24"/>
          <w:szCs w:val="24"/>
        </w:rPr>
        <w:t>multiple scholarship</w:t>
      </w:r>
      <w:r w:rsidR="000B49A5">
        <w:rPr>
          <w:rFonts w:cs="Calibri"/>
          <w:color w:val="000000"/>
          <w:sz w:val="24"/>
          <w:szCs w:val="24"/>
        </w:rPr>
        <w:t>s</w:t>
      </w:r>
      <w:r w:rsidR="00F83A1A">
        <w:rPr>
          <w:rFonts w:cs="Calibri"/>
          <w:color w:val="000000"/>
          <w:sz w:val="24"/>
          <w:szCs w:val="24"/>
        </w:rPr>
        <w:t xml:space="preserve"> are available</w:t>
      </w:r>
    </w:p>
    <w:p w:rsidR="00186994" w:rsidRDefault="00186994" w:rsidP="00186994">
      <w:pPr>
        <w:autoSpaceDE w:val="0"/>
        <w:autoSpaceDN w:val="0"/>
        <w:adjustRightInd w:val="0"/>
        <w:spacing w:after="0" w:line="240" w:lineRule="auto"/>
        <w:rPr>
          <w:rFonts w:cs="Calibri"/>
          <w:color w:val="292526"/>
          <w:sz w:val="24"/>
          <w:szCs w:val="24"/>
        </w:rPr>
      </w:pPr>
    </w:p>
    <w:p w:rsidR="00186994" w:rsidRPr="00E1462F" w:rsidRDefault="00186994" w:rsidP="00186994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292526"/>
          <w:sz w:val="24"/>
          <w:szCs w:val="24"/>
        </w:rPr>
      </w:pPr>
      <w:r w:rsidRPr="00E1462F">
        <w:rPr>
          <w:rFonts w:cs="Calibri"/>
          <w:b/>
          <w:color w:val="292526"/>
          <w:sz w:val="24"/>
          <w:szCs w:val="24"/>
        </w:rPr>
        <w:t>Selection Criteria:</w:t>
      </w:r>
    </w:p>
    <w:p w:rsidR="00186994" w:rsidRDefault="000B49A5" w:rsidP="00186994">
      <w:pPr>
        <w:autoSpaceDE w:val="0"/>
        <w:autoSpaceDN w:val="0"/>
        <w:adjustRightInd w:val="0"/>
        <w:spacing w:after="0" w:line="240" w:lineRule="auto"/>
        <w:rPr>
          <w:rFonts w:cs="Calibri"/>
          <w:color w:val="292526"/>
          <w:sz w:val="24"/>
          <w:szCs w:val="24"/>
        </w:rPr>
      </w:pPr>
      <w:r>
        <w:rPr>
          <w:rFonts w:cs="Calibri"/>
          <w:color w:val="292526"/>
          <w:sz w:val="24"/>
          <w:szCs w:val="24"/>
        </w:rPr>
        <w:t>T</w:t>
      </w:r>
      <w:r w:rsidR="00186994" w:rsidRPr="00186994">
        <w:rPr>
          <w:rFonts w:cs="Calibri"/>
          <w:color w:val="292526"/>
          <w:sz w:val="24"/>
          <w:szCs w:val="24"/>
        </w:rPr>
        <w:t>hese scholarships are</w:t>
      </w:r>
      <w:r>
        <w:rPr>
          <w:rFonts w:cs="Calibri"/>
          <w:color w:val="292526"/>
          <w:sz w:val="24"/>
          <w:szCs w:val="24"/>
        </w:rPr>
        <w:t xml:space="preserve"> </w:t>
      </w:r>
      <w:r w:rsidR="00186994">
        <w:rPr>
          <w:rFonts w:cs="Calibri"/>
          <w:color w:val="292526"/>
          <w:sz w:val="24"/>
          <w:szCs w:val="24"/>
        </w:rPr>
        <w:t xml:space="preserve">available to </w:t>
      </w:r>
      <w:r>
        <w:rPr>
          <w:rFonts w:cs="Calibri"/>
          <w:color w:val="292526"/>
          <w:sz w:val="24"/>
          <w:szCs w:val="24"/>
        </w:rPr>
        <w:t xml:space="preserve">family law </w:t>
      </w:r>
      <w:r w:rsidR="00186994">
        <w:rPr>
          <w:rFonts w:cs="Calibri"/>
          <w:color w:val="292526"/>
          <w:sz w:val="24"/>
          <w:szCs w:val="24"/>
        </w:rPr>
        <w:t xml:space="preserve">attorneys with preference given to </w:t>
      </w:r>
      <w:r w:rsidR="00186994" w:rsidRPr="00186994">
        <w:rPr>
          <w:rFonts w:cs="Calibri"/>
          <w:color w:val="292526"/>
          <w:sz w:val="24"/>
          <w:szCs w:val="24"/>
        </w:rPr>
        <w:t>those individuals demonstrating interest in active Indianapolis Bar Association and/or</w:t>
      </w:r>
      <w:r w:rsidR="00186994">
        <w:rPr>
          <w:rFonts w:cs="Calibri"/>
          <w:color w:val="292526"/>
          <w:sz w:val="24"/>
          <w:szCs w:val="24"/>
        </w:rPr>
        <w:t xml:space="preserve"> </w:t>
      </w:r>
      <w:r>
        <w:rPr>
          <w:rFonts w:cs="Calibri"/>
          <w:color w:val="292526"/>
          <w:sz w:val="24"/>
          <w:szCs w:val="24"/>
        </w:rPr>
        <w:t xml:space="preserve">Family Law Section </w:t>
      </w:r>
      <w:r w:rsidR="00186994" w:rsidRPr="00186994">
        <w:rPr>
          <w:rFonts w:cs="Calibri"/>
          <w:color w:val="292526"/>
          <w:sz w:val="24"/>
          <w:szCs w:val="24"/>
        </w:rPr>
        <w:t>participation</w:t>
      </w:r>
      <w:r>
        <w:rPr>
          <w:rFonts w:cs="Calibri"/>
          <w:color w:val="292526"/>
          <w:sz w:val="24"/>
          <w:szCs w:val="24"/>
        </w:rPr>
        <w:t>; to first-time attendees of the Bench Bar Conference; AND to attorneys practicing in the fields of government or public service</w:t>
      </w:r>
      <w:r w:rsidR="00186994" w:rsidRPr="00186994">
        <w:rPr>
          <w:rFonts w:cs="Calibri"/>
          <w:color w:val="292526"/>
          <w:sz w:val="24"/>
          <w:szCs w:val="24"/>
        </w:rPr>
        <w:t>.</w:t>
      </w:r>
      <w:r w:rsidR="00186994">
        <w:rPr>
          <w:rFonts w:cs="Calibri"/>
          <w:color w:val="292526"/>
          <w:sz w:val="24"/>
          <w:szCs w:val="24"/>
        </w:rPr>
        <w:t xml:space="preserve">  </w:t>
      </w:r>
      <w:r w:rsidR="00186994" w:rsidRPr="00186994">
        <w:rPr>
          <w:rFonts w:cs="Calibri"/>
          <w:color w:val="000000"/>
          <w:sz w:val="24"/>
          <w:szCs w:val="24"/>
        </w:rPr>
        <w:t xml:space="preserve">To </w:t>
      </w:r>
      <w:r w:rsidR="00186994" w:rsidRPr="00186994">
        <w:rPr>
          <w:rFonts w:cs="Calibri"/>
          <w:color w:val="000000"/>
          <w:sz w:val="24"/>
          <w:szCs w:val="24"/>
        </w:rPr>
        <w:lastRenderedPageBreak/>
        <w:t xml:space="preserve">join </w:t>
      </w:r>
      <w:r w:rsidR="00186994">
        <w:rPr>
          <w:rFonts w:cs="Calibri"/>
          <w:color w:val="000000"/>
          <w:sz w:val="24"/>
          <w:szCs w:val="24"/>
        </w:rPr>
        <w:t>the Indianapolis Bar</w:t>
      </w:r>
      <w:r w:rsidR="00AF03C8">
        <w:rPr>
          <w:rFonts w:cs="Calibri"/>
          <w:color w:val="000000"/>
          <w:sz w:val="24"/>
          <w:szCs w:val="24"/>
        </w:rPr>
        <w:t>,</w:t>
      </w:r>
      <w:r w:rsidR="00186994">
        <w:rPr>
          <w:rFonts w:cs="Calibri"/>
          <w:color w:val="000000"/>
          <w:sz w:val="24"/>
          <w:szCs w:val="24"/>
        </w:rPr>
        <w:t xml:space="preserve"> </w:t>
      </w:r>
      <w:r w:rsidR="00186994" w:rsidRPr="00186994">
        <w:rPr>
          <w:rFonts w:cs="Calibri"/>
          <w:color w:val="000000"/>
          <w:sz w:val="24"/>
          <w:szCs w:val="24"/>
        </w:rPr>
        <w:t>log-on to www.indybar.org.</w:t>
      </w:r>
    </w:p>
    <w:p w:rsidR="002359DE" w:rsidRPr="00186994" w:rsidRDefault="002359DE" w:rsidP="00186994">
      <w:pPr>
        <w:autoSpaceDE w:val="0"/>
        <w:autoSpaceDN w:val="0"/>
        <w:adjustRightInd w:val="0"/>
        <w:spacing w:after="0" w:line="240" w:lineRule="auto"/>
        <w:rPr>
          <w:rFonts w:cs="Calibri"/>
          <w:color w:val="292526"/>
          <w:sz w:val="24"/>
          <w:szCs w:val="24"/>
        </w:rPr>
      </w:pPr>
    </w:p>
    <w:p w:rsidR="00186994" w:rsidRPr="00186994" w:rsidRDefault="00186994" w:rsidP="0018699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292526"/>
          <w:sz w:val="24"/>
          <w:szCs w:val="24"/>
        </w:rPr>
      </w:pPr>
      <w:r w:rsidRPr="00186994">
        <w:rPr>
          <w:rFonts w:cs="Calibri"/>
          <w:b/>
          <w:bCs/>
          <w:color w:val="292526"/>
          <w:sz w:val="24"/>
          <w:szCs w:val="24"/>
        </w:rPr>
        <w:t>Scholarship Policy:</w:t>
      </w:r>
    </w:p>
    <w:p w:rsidR="002359DE" w:rsidRPr="002359DE" w:rsidRDefault="00186994" w:rsidP="00186994">
      <w:pPr>
        <w:autoSpaceDE w:val="0"/>
        <w:autoSpaceDN w:val="0"/>
        <w:adjustRightInd w:val="0"/>
        <w:spacing w:after="0" w:line="240" w:lineRule="auto"/>
        <w:rPr>
          <w:rFonts w:cs="Calibri"/>
          <w:color w:val="292526"/>
          <w:sz w:val="24"/>
          <w:szCs w:val="24"/>
        </w:rPr>
      </w:pPr>
      <w:r w:rsidRPr="00186994">
        <w:rPr>
          <w:rFonts w:cs="Calibri"/>
          <w:color w:val="292526"/>
          <w:sz w:val="24"/>
          <w:szCs w:val="24"/>
        </w:rPr>
        <w:t>Scholarships are credited to the course on behalf of the recipient. Actual monies will</w:t>
      </w:r>
      <w:r w:rsidR="00E1462F">
        <w:rPr>
          <w:rFonts w:cs="Calibri"/>
          <w:color w:val="292526"/>
          <w:sz w:val="24"/>
          <w:szCs w:val="24"/>
        </w:rPr>
        <w:t xml:space="preserve"> </w:t>
      </w:r>
      <w:r w:rsidRPr="00186994">
        <w:rPr>
          <w:rFonts w:cs="Calibri"/>
          <w:color w:val="292526"/>
          <w:sz w:val="24"/>
          <w:szCs w:val="24"/>
        </w:rPr>
        <w:t xml:space="preserve">not exchange hands. </w:t>
      </w:r>
      <w:r w:rsidR="002359DE" w:rsidRPr="002359DE">
        <w:rPr>
          <w:rFonts w:cs="Calibri"/>
          <w:i/>
          <w:color w:val="292526"/>
          <w:sz w:val="24"/>
          <w:szCs w:val="24"/>
        </w:rPr>
        <w:t xml:space="preserve">By accepting scholarship funds, </w:t>
      </w:r>
      <w:bookmarkStart w:id="0" w:name="_GoBack"/>
      <w:bookmarkEnd w:id="0"/>
      <w:r w:rsidR="002359DE" w:rsidRPr="002359DE">
        <w:rPr>
          <w:rFonts w:cs="Calibri"/>
          <w:i/>
          <w:color w:val="292526"/>
          <w:sz w:val="24"/>
          <w:szCs w:val="24"/>
        </w:rPr>
        <w:t>recipients agree to attend all scheduled CLE sessions for the duration of the conference.</w:t>
      </w:r>
      <w:r w:rsidR="002359DE">
        <w:rPr>
          <w:rFonts w:cs="Calibri"/>
          <w:color w:val="292526"/>
          <w:sz w:val="24"/>
          <w:szCs w:val="24"/>
        </w:rPr>
        <w:t xml:space="preserve"> </w:t>
      </w:r>
    </w:p>
    <w:p w:rsidR="002359DE" w:rsidRPr="00E1462F" w:rsidRDefault="002359DE" w:rsidP="00186994">
      <w:pPr>
        <w:autoSpaceDE w:val="0"/>
        <w:autoSpaceDN w:val="0"/>
        <w:adjustRightInd w:val="0"/>
        <w:spacing w:after="0" w:line="240" w:lineRule="auto"/>
        <w:rPr>
          <w:rFonts w:cs="Calibri"/>
          <w:color w:val="FFFFFF"/>
          <w:sz w:val="24"/>
          <w:szCs w:val="24"/>
        </w:rPr>
      </w:pPr>
    </w:p>
    <w:p w:rsidR="00E1462F" w:rsidRDefault="00186994" w:rsidP="00E1462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36"/>
          <w:szCs w:val="36"/>
        </w:rPr>
      </w:pPr>
      <w:r w:rsidRPr="00186994">
        <w:rPr>
          <w:rFonts w:cs="Calibri"/>
          <w:color w:val="292526"/>
          <w:sz w:val="24"/>
          <w:szCs w:val="24"/>
        </w:rPr>
        <w:t xml:space="preserve">Questions about the scholarship should be directed to </w:t>
      </w:r>
      <w:r w:rsidR="009142C4">
        <w:rPr>
          <w:rFonts w:cs="Calibri"/>
          <w:color w:val="292526"/>
          <w:sz w:val="24"/>
          <w:szCs w:val="24"/>
        </w:rPr>
        <w:t>Amanda Blystone</w:t>
      </w:r>
      <w:r w:rsidRPr="00186994">
        <w:rPr>
          <w:rFonts w:cs="Calibri"/>
          <w:color w:val="292526"/>
          <w:sz w:val="24"/>
          <w:szCs w:val="24"/>
        </w:rPr>
        <w:t>,</w:t>
      </w:r>
      <w:r w:rsidR="00E1462F">
        <w:rPr>
          <w:rFonts w:cs="Calibri"/>
          <w:color w:val="292526"/>
          <w:sz w:val="24"/>
          <w:szCs w:val="24"/>
        </w:rPr>
        <w:t xml:space="preserve"> </w:t>
      </w:r>
      <w:r w:rsidR="009142C4">
        <w:rPr>
          <w:rFonts w:cs="Calibri"/>
          <w:sz w:val="24"/>
          <w:szCs w:val="24"/>
        </w:rPr>
        <w:t>ablystone@bkrlaw.com,</w:t>
      </w:r>
      <w:r w:rsidR="00904A42">
        <w:rPr>
          <w:rFonts w:cs="Calibri"/>
          <w:sz w:val="24"/>
          <w:szCs w:val="24"/>
        </w:rPr>
        <w:t xml:space="preserve"> </w:t>
      </w:r>
      <w:r w:rsidRPr="00186994">
        <w:rPr>
          <w:rFonts w:cs="Calibri"/>
          <w:color w:val="292526"/>
          <w:sz w:val="24"/>
          <w:szCs w:val="24"/>
        </w:rPr>
        <w:t>or call 317</w:t>
      </w:r>
      <w:r w:rsidR="00904A42">
        <w:rPr>
          <w:rFonts w:cs="Calibri"/>
          <w:color w:val="292526"/>
          <w:sz w:val="24"/>
          <w:szCs w:val="24"/>
        </w:rPr>
        <w:t>.</w:t>
      </w:r>
      <w:r w:rsidR="009142C4">
        <w:rPr>
          <w:rFonts w:cs="Calibri"/>
          <w:color w:val="292526"/>
          <w:sz w:val="24"/>
          <w:szCs w:val="24"/>
        </w:rPr>
        <w:t>428.4525.</w:t>
      </w:r>
    </w:p>
    <w:p w:rsidR="00E1462F" w:rsidRDefault="00E1462F" w:rsidP="0018699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36"/>
          <w:szCs w:val="36"/>
        </w:rPr>
        <w:sectPr w:rsidR="00E1462F" w:rsidSect="00E1462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186994" w:rsidRDefault="00186994" w:rsidP="0018699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36"/>
          <w:szCs w:val="36"/>
        </w:rPr>
      </w:pPr>
    </w:p>
    <w:p w:rsidR="00186994" w:rsidRPr="00186994" w:rsidRDefault="00E1462F" w:rsidP="0018699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Full Name: _____________________________________________________________________</w:t>
      </w:r>
    </w:p>
    <w:p w:rsidR="00E1462F" w:rsidRDefault="00E1462F" w:rsidP="0018699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:rsidR="00186994" w:rsidRPr="00186994" w:rsidRDefault="00186994" w:rsidP="0018699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186994">
        <w:rPr>
          <w:rFonts w:cs="Calibri"/>
          <w:b/>
          <w:bCs/>
          <w:color w:val="000000"/>
          <w:sz w:val="24"/>
          <w:szCs w:val="24"/>
        </w:rPr>
        <w:t>Firm/Organization:</w:t>
      </w:r>
      <w:r w:rsidR="00E1462F">
        <w:rPr>
          <w:rFonts w:cs="Calibri"/>
          <w:b/>
          <w:bCs/>
          <w:color w:val="000000"/>
          <w:sz w:val="24"/>
          <w:szCs w:val="24"/>
        </w:rPr>
        <w:t xml:space="preserve"> ______________________________________________________________</w:t>
      </w:r>
    </w:p>
    <w:p w:rsidR="00E1462F" w:rsidRDefault="00E1462F" w:rsidP="0018699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:rsidR="00186994" w:rsidRPr="00186994" w:rsidRDefault="00186994" w:rsidP="0018699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186994">
        <w:rPr>
          <w:rFonts w:cs="Calibri"/>
          <w:b/>
          <w:bCs/>
          <w:color w:val="000000"/>
          <w:sz w:val="24"/>
          <w:szCs w:val="24"/>
        </w:rPr>
        <w:t>Office Address:</w:t>
      </w:r>
      <w:r w:rsidR="00E1462F">
        <w:rPr>
          <w:rFonts w:cs="Calibri"/>
          <w:b/>
          <w:bCs/>
          <w:color w:val="000000"/>
          <w:sz w:val="24"/>
          <w:szCs w:val="24"/>
        </w:rPr>
        <w:t xml:space="preserve"> __________________________________________________________________</w:t>
      </w:r>
    </w:p>
    <w:p w:rsidR="00E1462F" w:rsidRDefault="00E1462F" w:rsidP="0018699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292526"/>
          <w:sz w:val="24"/>
          <w:szCs w:val="24"/>
        </w:rPr>
      </w:pPr>
    </w:p>
    <w:p w:rsidR="00186994" w:rsidRPr="00186994" w:rsidRDefault="00186994" w:rsidP="0018699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292526"/>
          <w:sz w:val="24"/>
          <w:szCs w:val="24"/>
        </w:rPr>
      </w:pPr>
      <w:r w:rsidRPr="00186994">
        <w:rPr>
          <w:rFonts w:cs="Calibri"/>
          <w:b/>
          <w:bCs/>
          <w:color w:val="292526"/>
          <w:sz w:val="24"/>
          <w:szCs w:val="24"/>
        </w:rPr>
        <w:t>City: Zip:</w:t>
      </w:r>
      <w:r w:rsidR="00E1462F">
        <w:rPr>
          <w:rFonts w:cs="Calibri"/>
          <w:b/>
          <w:bCs/>
          <w:color w:val="292526"/>
          <w:sz w:val="24"/>
          <w:szCs w:val="24"/>
        </w:rPr>
        <w:t xml:space="preserve"> _______________________________________________________________________</w:t>
      </w:r>
    </w:p>
    <w:p w:rsidR="00E1462F" w:rsidRDefault="00E1462F" w:rsidP="0018699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292526"/>
          <w:sz w:val="24"/>
          <w:szCs w:val="24"/>
        </w:rPr>
      </w:pPr>
    </w:p>
    <w:p w:rsidR="00186994" w:rsidRPr="00186994" w:rsidRDefault="00186994" w:rsidP="0018699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292526"/>
          <w:sz w:val="24"/>
          <w:szCs w:val="24"/>
        </w:rPr>
      </w:pPr>
      <w:r w:rsidRPr="00186994">
        <w:rPr>
          <w:rFonts w:cs="Calibri"/>
          <w:b/>
          <w:bCs/>
          <w:color w:val="292526"/>
          <w:sz w:val="24"/>
          <w:szCs w:val="24"/>
        </w:rPr>
        <w:t>Phone:</w:t>
      </w:r>
      <w:r w:rsidR="00E1462F">
        <w:rPr>
          <w:rFonts w:cs="Calibri"/>
          <w:b/>
          <w:bCs/>
          <w:color w:val="292526"/>
          <w:sz w:val="24"/>
          <w:szCs w:val="24"/>
        </w:rPr>
        <w:tab/>
        <w:t xml:space="preserve"> _____________________________________</w:t>
      </w:r>
      <w:r w:rsidRPr="00186994">
        <w:rPr>
          <w:rFonts w:cs="Calibri"/>
          <w:b/>
          <w:bCs/>
          <w:color w:val="292526"/>
          <w:sz w:val="24"/>
          <w:szCs w:val="24"/>
        </w:rPr>
        <w:t>Fax:</w:t>
      </w:r>
      <w:r w:rsidR="00E1462F">
        <w:rPr>
          <w:rFonts w:cs="Calibri"/>
          <w:b/>
          <w:bCs/>
          <w:color w:val="292526"/>
          <w:sz w:val="24"/>
          <w:szCs w:val="24"/>
        </w:rPr>
        <w:t xml:space="preserve"> ________________________________</w:t>
      </w:r>
    </w:p>
    <w:p w:rsidR="00E1462F" w:rsidRDefault="00E1462F" w:rsidP="0018699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292526"/>
          <w:sz w:val="24"/>
          <w:szCs w:val="24"/>
        </w:rPr>
      </w:pPr>
    </w:p>
    <w:p w:rsidR="00186994" w:rsidRPr="00186994" w:rsidRDefault="00186994" w:rsidP="0018699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292526"/>
          <w:sz w:val="24"/>
          <w:szCs w:val="24"/>
        </w:rPr>
      </w:pPr>
      <w:r w:rsidRPr="00186994">
        <w:rPr>
          <w:rFonts w:cs="Calibri"/>
          <w:b/>
          <w:bCs/>
          <w:color w:val="292526"/>
          <w:sz w:val="24"/>
          <w:szCs w:val="24"/>
        </w:rPr>
        <w:t>Email:</w:t>
      </w:r>
      <w:r w:rsidR="00E1462F">
        <w:rPr>
          <w:rFonts w:cs="Calibri"/>
          <w:b/>
          <w:bCs/>
          <w:color w:val="292526"/>
          <w:sz w:val="24"/>
          <w:szCs w:val="24"/>
        </w:rPr>
        <w:t xml:space="preserve"> ______________________________________________________________</w:t>
      </w:r>
    </w:p>
    <w:p w:rsidR="00E1462F" w:rsidRDefault="00E1462F" w:rsidP="0018699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:rsidR="00186994" w:rsidRDefault="00186994" w:rsidP="0018699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186994">
        <w:rPr>
          <w:rFonts w:cs="Calibri"/>
          <w:b/>
          <w:bCs/>
          <w:color w:val="000000"/>
          <w:sz w:val="24"/>
          <w:szCs w:val="24"/>
        </w:rPr>
        <w:t xml:space="preserve">Why do you wish to attend </w:t>
      </w:r>
      <w:r w:rsidR="000B49A5">
        <w:rPr>
          <w:rFonts w:cs="Calibri"/>
          <w:b/>
          <w:bCs/>
          <w:color w:val="000000"/>
          <w:sz w:val="24"/>
          <w:szCs w:val="24"/>
        </w:rPr>
        <w:t>the Bench Bar Conference</w:t>
      </w:r>
      <w:r w:rsidRPr="00186994">
        <w:rPr>
          <w:rFonts w:cs="Calibri"/>
          <w:b/>
          <w:bCs/>
          <w:color w:val="000000"/>
          <w:sz w:val="24"/>
          <w:szCs w:val="24"/>
        </w:rPr>
        <w:t>? What advantage do you believe you gain by participating?</w:t>
      </w:r>
    </w:p>
    <w:p w:rsidR="00E1462F" w:rsidRDefault="00E1462F" w:rsidP="0018699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:rsidR="00E1462F" w:rsidRDefault="00E1462F" w:rsidP="0018699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:rsidR="00E1462F" w:rsidRPr="00186994" w:rsidRDefault="00E1462F" w:rsidP="0018699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:rsidR="000B49A5" w:rsidRDefault="000B49A5" w:rsidP="000B49A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Have you previously attended the Bench Bar Conference</w:t>
      </w:r>
      <w:r w:rsidRPr="00186994">
        <w:rPr>
          <w:rFonts w:cs="Calibri"/>
          <w:b/>
          <w:bCs/>
          <w:color w:val="000000"/>
          <w:sz w:val="24"/>
          <w:szCs w:val="24"/>
        </w:rPr>
        <w:t xml:space="preserve">? </w:t>
      </w:r>
      <w:r>
        <w:rPr>
          <w:rFonts w:cs="Calibri"/>
          <w:b/>
          <w:bCs/>
          <w:color w:val="000000"/>
          <w:sz w:val="24"/>
          <w:szCs w:val="24"/>
        </w:rPr>
        <w:t>If so, what years have you attended?</w:t>
      </w:r>
    </w:p>
    <w:p w:rsidR="000B49A5" w:rsidRDefault="000B49A5" w:rsidP="000B49A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:rsidR="000B49A5" w:rsidRDefault="000B49A5" w:rsidP="000B49A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:rsidR="000B49A5" w:rsidRDefault="000B49A5" w:rsidP="000B49A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:rsidR="009677FB" w:rsidRDefault="00904A42" w:rsidP="0096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cs="Calibri"/>
          <w:b/>
          <w:noProof/>
          <w:color w:val="000000"/>
          <w:sz w:val="36"/>
          <w:szCs w:val="36"/>
        </w:rPr>
        <w:drawing>
          <wp:inline distT="0" distB="0" distL="0" distR="0">
            <wp:extent cx="2590800" cy="1438275"/>
            <wp:effectExtent l="19050" t="0" r="0" b="0"/>
            <wp:docPr id="2" name="Picture 0" descr="Bench Ba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Bench Bar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7FB" w:rsidRDefault="009677FB" w:rsidP="0096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FAMILY LAW SECTION BENCH BAR CONFERENCE</w:t>
      </w:r>
    </w:p>
    <w:p w:rsidR="009677FB" w:rsidRDefault="009677FB" w:rsidP="0096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SCHOLARSHIP APPLICATION</w:t>
      </w:r>
    </w:p>
    <w:p w:rsidR="009677FB" w:rsidRDefault="009677FB" w:rsidP="000B49A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:rsidR="009677FB" w:rsidRDefault="009677FB" w:rsidP="000B49A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:rsidR="009677FB" w:rsidRDefault="009677FB" w:rsidP="000B49A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:rsidR="000B49A5" w:rsidRDefault="000B49A5" w:rsidP="000B49A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Approximately what percentage of your practice is devoted to family law issues?</w:t>
      </w:r>
      <w:r w:rsidR="00D06721">
        <w:rPr>
          <w:rFonts w:cs="Calibri"/>
          <w:b/>
          <w:bCs/>
          <w:color w:val="000000"/>
          <w:sz w:val="24"/>
          <w:szCs w:val="24"/>
        </w:rPr>
        <w:t xml:space="preserve">  If your practice involves government and/or public service work, please indicate here.</w:t>
      </w:r>
    </w:p>
    <w:p w:rsidR="00D06721" w:rsidRDefault="00D06721" w:rsidP="000B49A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:rsidR="00D06721" w:rsidRDefault="00D06721" w:rsidP="000B49A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:rsidR="00D06721" w:rsidRDefault="00D06721" w:rsidP="000B49A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:rsidR="00D06721" w:rsidRDefault="00D06721" w:rsidP="000B49A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:rsidR="00D06721" w:rsidRDefault="00D06721" w:rsidP="000B49A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:rsidR="000B49A5" w:rsidRDefault="000B49A5" w:rsidP="000B49A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:rsidR="000B49A5" w:rsidRDefault="000B49A5" w:rsidP="000B49A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:rsidR="009677FB" w:rsidRDefault="009677FB" w:rsidP="000B49A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:rsidR="009677FB" w:rsidRDefault="009677FB" w:rsidP="000B49A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:rsidR="000B49A5" w:rsidRDefault="000B49A5" w:rsidP="000B49A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:rsidR="000B49A5" w:rsidRDefault="000B49A5" w:rsidP="000B49A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Do you have an interest in becoming involved with the </w:t>
      </w:r>
      <w:smartTag w:uri="urn:schemas-microsoft-com:office:smarttags" w:element="City">
        <w:smartTag w:uri="urn:schemas-microsoft-com:office:smarttags" w:element="place">
          <w:r>
            <w:rPr>
              <w:rFonts w:cs="Calibri"/>
              <w:b/>
              <w:bCs/>
              <w:color w:val="000000"/>
              <w:sz w:val="24"/>
              <w:szCs w:val="24"/>
            </w:rPr>
            <w:t>Indianapolis</w:t>
          </w:r>
        </w:smartTag>
      </w:smartTag>
      <w:r>
        <w:rPr>
          <w:rFonts w:cs="Calibri"/>
          <w:b/>
          <w:bCs/>
          <w:color w:val="000000"/>
          <w:sz w:val="24"/>
          <w:szCs w:val="24"/>
        </w:rPr>
        <w:t xml:space="preserve"> Bar Association and/or the Family Law Section of the IBA?  If so, how would you like to become involved?</w:t>
      </w:r>
    </w:p>
    <w:p w:rsidR="000B49A5" w:rsidRDefault="000B49A5" w:rsidP="000B49A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:rsidR="000B49A5" w:rsidRDefault="000B49A5" w:rsidP="000B49A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:rsidR="00186994" w:rsidRPr="00186994" w:rsidRDefault="00186994" w:rsidP="0018699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FFFFFF"/>
          <w:sz w:val="24"/>
          <w:szCs w:val="24"/>
        </w:rPr>
      </w:pPr>
    </w:p>
    <w:sectPr w:rsidR="00186994" w:rsidRPr="00186994" w:rsidSect="00E1462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337" w:rsidRDefault="00962337">
      <w:r>
        <w:separator/>
      </w:r>
    </w:p>
  </w:endnote>
  <w:endnote w:type="continuationSeparator" w:id="0">
    <w:p w:rsidR="00962337" w:rsidRDefault="0096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7FB" w:rsidRDefault="00A457D4" w:rsidP="005040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677F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677FB" w:rsidRDefault="00967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7FB" w:rsidRDefault="009677FB">
    <w:pPr>
      <w:pStyle w:val="Footer"/>
    </w:pPr>
    <w:r w:rsidRPr="009677FB">
      <w:rPr>
        <w:rStyle w:val="PageNumber"/>
      </w:rPr>
      <w:t xml:space="preserve">Page </w:t>
    </w:r>
    <w:r w:rsidR="00A457D4" w:rsidRPr="009677FB">
      <w:rPr>
        <w:rStyle w:val="PageNumber"/>
      </w:rPr>
      <w:fldChar w:fldCharType="begin"/>
    </w:r>
    <w:r w:rsidRPr="009677FB">
      <w:rPr>
        <w:rStyle w:val="PageNumber"/>
      </w:rPr>
      <w:instrText xml:space="preserve"> PAGE </w:instrText>
    </w:r>
    <w:r w:rsidR="00A457D4" w:rsidRPr="009677FB">
      <w:rPr>
        <w:rStyle w:val="PageNumber"/>
      </w:rPr>
      <w:fldChar w:fldCharType="separate"/>
    </w:r>
    <w:r w:rsidR="002359DE">
      <w:rPr>
        <w:rStyle w:val="PageNumber"/>
        <w:noProof/>
      </w:rPr>
      <w:t>2</w:t>
    </w:r>
    <w:r w:rsidR="00A457D4" w:rsidRPr="009677FB">
      <w:rPr>
        <w:rStyle w:val="PageNumber"/>
      </w:rPr>
      <w:fldChar w:fldCharType="end"/>
    </w:r>
    <w:r w:rsidRPr="009677FB">
      <w:rPr>
        <w:rStyle w:val="PageNumber"/>
      </w:rPr>
      <w:t xml:space="preserve"> of </w:t>
    </w:r>
    <w:r w:rsidR="00A457D4" w:rsidRPr="009677FB">
      <w:rPr>
        <w:rStyle w:val="PageNumber"/>
      </w:rPr>
      <w:fldChar w:fldCharType="begin"/>
    </w:r>
    <w:r w:rsidRPr="009677FB">
      <w:rPr>
        <w:rStyle w:val="PageNumber"/>
      </w:rPr>
      <w:instrText xml:space="preserve"> NUMPAGES </w:instrText>
    </w:r>
    <w:r w:rsidR="00A457D4" w:rsidRPr="009677FB">
      <w:rPr>
        <w:rStyle w:val="PageNumber"/>
      </w:rPr>
      <w:fldChar w:fldCharType="separate"/>
    </w:r>
    <w:r w:rsidR="002359DE">
      <w:rPr>
        <w:rStyle w:val="PageNumber"/>
        <w:noProof/>
      </w:rPr>
      <w:t>2</w:t>
    </w:r>
    <w:r w:rsidR="00A457D4" w:rsidRPr="009677FB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337" w:rsidRDefault="00962337">
      <w:r>
        <w:separator/>
      </w:r>
    </w:p>
  </w:footnote>
  <w:footnote w:type="continuationSeparator" w:id="0">
    <w:p w:rsidR="00962337" w:rsidRDefault="00962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6994"/>
    <w:rsid w:val="000B49A5"/>
    <w:rsid w:val="00185F17"/>
    <w:rsid w:val="00186994"/>
    <w:rsid w:val="001F6990"/>
    <w:rsid w:val="002359DE"/>
    <w:rsid w:val="005040DE"/>
    <w:rsid w:val="00554938"/>
    <w:rsid w:val="00647856"/>
    <w:rsid w:val="006C421D"/>
    <w:rsid w:val="00877043"/>
    <w:rsid w:val="00904A42"/>
    <w:rsid w:val="009142C4"/>
    <w:rsid w:val="00962337"/>
    <w:rsid w:val="009677FB"/>
    <w:rsid w:val="00A457D4"/>
    <w:rsid w:val="00AF03C8"/>
    <w:rsid w:val="00BF4958"/>
    <w:rsid w:val="00D06721"/>
    <w:rsid w:val="00D075E9"/>
    <w:rsid w:val="00E1462F"/>
    <w:rsid w:val="00EE7FBD"/>
    <w:rsid w:val="00F83A1A"/>
    <w:rsid w:val="00FB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0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6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462F"/>
    <w:rPr>
      <w:color w:val="0000FF"/>
      <w:u w:val="single"/>
    </w:rPr>
  </w:style>
  <w:style w:type="paragraph" w:styleId="Footer">
    <w:name w:val="footer"/>
    <w:basedOn w:val="Normal"/>
    <w:rsid w:val="009677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677FB"/>
  </w:style>
  <w:style w:type="paragraph" w:styleId="Header">
    <w:name w:val="header"/>
    <w:basedOn w:val="Normal"/>
    <w:rsid w:val="009677FB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lystone@bkrlaw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Indianapolis Bar Association</Company>
  <LinksUpToDate>false</LinksUpToDate>
  <CharactersWithSpaces>2275</CharactersWithSpaces>
  <SharedDoc>false</SharedDoc>
  <HLinks>
    <vt:vector size="6" baseType="variant">
      <vt:variant>
        <vt:i4>2490392</vt:i4>
      </vt:variant>
      <vt:variant>
        <vt:i4>0</vt:i4>
      </vt:variant>
      <vt:variant>
        <vt:i4>0</vt:i4>
      </vt:variant>
      <vt:variant>
        <vt:i4>5</vt:i4>
      </vt:variant>
      <vt:variant>
        <vt:lpwstr>mailto:ablystone@bkrlaw.com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jarmstrong</dc:creator>
  <cp:lastModifiedBy>Amanda Blystone</cp:lastModifiedBy>
  <cp:revision>4</cp:revision>
  <dcterms:created xsi:type="dcterms:W3CDTF">2013-02-19T18:26:00Z</dcterms:created>
  <dcterms:modified xsi:type="dcterms:W3CDTF">2013-02-19T18:31:00Z</dcterms:modified>
</cp:coreProperties>
</file>